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江阴职业技术学院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ascii="黑体" w:hAnsi="黑体" w:eastAsia="黑体" w:cs="黑体"/>
          <w:b/>
          <w:bCs/>
          <w:sz w:val="36"/>
          <w:szCs w:val="36"/>
          <w:lang w:val="en-US" w:eastAsia="zh-CN"/>
        </w:rPr>
        <w:t>2020年“安全生产月”活动方案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深入学习贯彻习近平总书记关于安全生产重要论述，贯彻落实党中央、国务院关于安全生产重大决策部署，根据省教育厅关于开展2020年全省教育系统“安全生产月”和“安全生产万里行”活动的通知（苏教安函〔2020〕7号）和无锡市教育局《关于开展2020年全市教育系统“安全生产月”活动的通知》要求，结合我</w:t>
      </w:r>
      <w:r>
        <w:rPr>
          <w:rFonts w:hint="eastAsia" w:asciiTheme="minorEastAsia" w:hAnsiTheme="minorEastAsia" w:eastAsiaTheme="minorEastAsia" w:cstheme="minorEastAsia"/>
          <w:sz w:val="32"/>
          <w:szCs w:val="32"/>
          <w:lang w:eastAsia="zh-CN"/>
        </w:rPr>
        <w:t>校</w:t>
      </w:r>
      <w:r>
        <w:rPr>
          <w:rFonts w:hint="eastAsia" w:asciiTheme="minorEastAsia" w:hAnsiTheme="minorEastAsia" w:eastAsiaTheme="minorEastAsia" w:cstheme="minorEastAsia"/>
          <w:sz w:val="32"/>
          <w:szCs w:val="32"/>
        </w:rPr>
        <w:t>实际，制定以下方案。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习近平新时代中国特色社会主义思想为指导，深入学习宣传贯彻党的十九大和十九届二中、三中、四中全会精神，深入学习贯彻习近平总书记关于安全生产重要论述，贯彻落实党中央、国务院和省委、省政府关于安全生产重大决策部署，着眼加强疫情防控常态化条件下安全生产和专项整治三年行动排查整治工作，推动</w:t>
      </w:r>
      <w:r>
        <w:rPr>
          <w:rFonts w:hint="eastAsia" w:asciiTheme="minorEastAsia" w:hAnsiTheme="minorEastAsia" w:eastAsiaTheme="minorEastAsia" w:cstheme="minorEastAsia"/>
          <w:sz w:val="32"/>
          <w:szCs w:val="32"/>
          <w:lang w:eastAsia="zh-CN"/>
        </w:rPr>
        <w:t>学校</w:t>
      </w:r>
      <w:r>
        <w:rPr>
          <w:rFonts w:hint="eastAsia" w:asciiTheme="minorEastAsia" w:hAnsiTheme="minorEastAsia" w:eastAsiaTheme="minorEastAsia" w:cstheme="minorEastAsia"/>
          <w:sz w:val="32"/>
          <w:szCs w:val="32"/>
        </w:rPr>
        <w:t>树牢安全发展理念，压紧压实安全生产责任，深入排查安全风险隐患，扎实推进问题整改，坚决遏制重特大事故发生，切实维护</w:t>
      </w:r>
      <w:r>
        <w:rPr>
          <w:rFonts w:hint="eastAsia" w:asciiTheme="minorEastAsia" w:hAnsiTheme="minorEastAsia" w:eastAsiaTheme="minorEastAsia" w:cstheme="minorEastAsia"/>
          <w:sz w:val="32"/>
          <w:szCs w:val="32"/>
          <w:lang w:eastAsia="zh-CN"/>
        </w:rPr>
        <w:t>师生员工</w:t>
      </w:r>
      <w:r>
        <w:rPr>
          <w:rFonts w:hint="eastAsia" w:asciiTheme="minorEastAsia" w:hAnsiTheme="minorEastAsia" w:eastAsiaTheme="minorEastAsia" w:cstheme="minorEastAsia"/>
          <w:sz w:val="32"/>
          <w:szCs w:val="32"/>
        </w:rPr>
        <w:t>生命财产安全。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二、活动主题和时间安排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活动主题：</w:t>
      </w:r>
      <w:r>
        <w:rPr>
          <w:rFonts w:hint="eastAsia" w:asciiTheme="minorEastAsia" w:hAnsiTheme="minorEastAsia" w:eastAsiaTheme="minorEastAsia" w:cstheme="minorEastAsia"/>
          <w:sz w:val="32"/>
          <w:szCs w:val="32"/>
        </w:rPr>
        <w:t>“消除事故隐患，筑牢安全防线”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时间安排：</w:t>
      </w:r>
      <w:r>
        <w:rPr>
          <w:rFonts w:hint="eastAsia" w:asciiTheme="minorEastAsia" w:hAnsiTheme="minorEastAsia" w:eastAsiaTheme="minorEastAsia" w:cstheme="minorEastAsia"/>
          <w:sz w:val="32"/>
          <w:szCs w:val="32"/>
          <w:lang w:val="en-US" w:eastAsia="zh-CN"/>
        </w:rPr>
        <w:t>2020年</w:t>
      </w:r>
      <w:r>
        <w:rPr>
          <w:rFonts w:hint="eastAsia" w:asciiTheme="minorEastAsia" w:hAnsiTheme="minorEastAsia" w:eastAsiaTheme="minorEastAsia" w:cstheme="minorEastAsia"/>
          <w:sz w:val="32"/>
          <w:szCs w:val="32"/>
        </w:rPr>
        <w:t>6月1日</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30日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成立</w:t>
      </w:r>
      <w:r>
        <w:rPr>
          <w:rFonts w:hint="eastAsia" w:asciiTheme="minorEastAsia" w:hAnsiTheme="minorEastAsia" w:eastAsiaTheme="minorEastAsia" w:cstheme="minorEastAsia"/>
          <w:sz w:val="32"/>
          <w:szCs w:val="32"/>
          <w:lang w:val="en-US" w:eastAsia="zh-CN"/>
        </w:rPr>
        <w:t>2020年“安全生产月”活动领导小组。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组长：杭强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副组长：纪兆东  宋爱平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成员：学院各部门主要负责人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领导小组下设“安全生产月”活动指挥办公室，办公室设在安全保卫处。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2020年6月是全国第19个、无锡市第27个“安全生产月”。“安全生产月”活动将在全</w:t>
      </w:r>
      <w:r>
        <w:rPr>
          <w:rFonts w:hint="eastAsia" w:asciiTheme="minorEastAsia" w:hAnsiTheme="minorEastAsia" w:eastAsiaTheme="minorEastAsia" w:cstheme="minorEastAsia"/>
          <w:sz w:val="32"/>
          <w:szCs w:val="32"/>
          <w:lang w:eastAsia="zh-CN"/>
        </w:rPr>
        <w:t>校</w:t>
      </w:r>
      <w:r>
        <w:rPr>
          <w:rFonts w:hint="eastAsia" w:asciiTheme="minorEastAsia" w:hAnsiTheme="minorEastAsia" w:eastAsiaTheme="minorEastAsia" w:cstheme="minorEastAsia"/>
          <w:sz w:val="32"/>
          <w:szCs w:val="32"/>
        </w:rPr>
        <w:t>范围内统一开展，各部门要结合</w:t>
      </w:r>
      <w:r>
        <w:rPr>
          <w:rFonts w:hint="eastAsia" w:asciiTheme="minorEastAsia" w:hAnsiTheme="minorEastAsia" w:eastAsiaTheme="minorEastAsia" w:cstheme="minorEastAsia"/>
          <w:sz w:val="32"/>
          <w:szCs w:val="32"/>
          <w:lang w:eastAsia="zh-CN"/>
        </w:rPr>
        <w:t>属地管理</w:t>
      </w:r>
      <w:r>
        <w:rPr>
          <w:rFonts w:hint="eastAsia" w:asciiTheme="minorEastAsia" w:hAnsiTheme="minorEastAsia" w:eastAsiaTheme="minorEastAsia" w:cstheme="minorEastAsia"/>
          <w:sz w:val="32"/>
          <w:szCs w:val="32"/>
        </w:rPr>
        <w:t>实际</w:t>
      </w:r>
      <w:r>
        <w:rPr>
          <w:rFonts w:hint="eastAsia" w:asciiTheme="minorEastAsia" w:hAnsiTheme="minorEastAsia" w:eastAsiaTheme="minorEastAsia" w:cstheme="minorEastAsia"/>
          <w:sz w:val="32"/>
          <w:szCs w:val="32"/>
          <w:lang w:eastAsia="zh-CN"/>
        </w:rPr>
        <w:t>情况和分工要求（见附件）</w:t>
      </w:r>
      <w:r>
        <w:rPr>
          <w:rFonts w:hint="eastAsia" w:asciiTheme="minorEastAsia" w:hAnsiTheme="minorEastAsia" w:eastAsiaTheme="minorEastAsia" w:cstheme="minorEastAsia"/>
          <w:sz w:val="32"/>
          <w:szCs w:val="32"/>
        </w:rPr>
        <w:t>，采取多种形式组织开展“安全生产月”活动。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深化落实校园安全主题责任集中宣讲“春风行动”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sz w:val="32"/>
          <w:szCs w:val="32"/>
        </w:rPr>
        <w:t>部门要在“安全生产月”期间要通过理论学习中心组专题学习、网络课堂培训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推动</w:t>
      </w:r>
      <w:r>
        <w:rPr>
          <w:rFonts w:hint="eastAsia" w:asciiTheme="minorEastAsia" w:hAnsiTheme="minorEastAsia" w:eastAsiaTheme="minorEastAsia" w:cstheme="minorEastAsia"/>
          <w:sz w:val="32"/>
          <w:szCs w:val="32"/>
          <w:lang w:eastAsia="zh-CN"/>
        </w:rPr>
        <w:t>宣讲</w:t>
      </w:r>
      <w:r>
        <w:rPr>
          <w:rFonts w:hint="eastAsia" w:asciiTheme="minorEastAsia" w:hAnsiTheme="minorEastAsia" w:eastAsiaTheme="minorEastAsia" w:cstheme="minorEastAsia"/>
          <w:sz w:val="32"/>
          <w:szCs w:val="32"/>
        </w:rPr>
        <w:t>贯彻走深走实。进一步武装头脑、指导实践、推动工作。要结合“安全生产月”现场宣传活动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做好习近平总书记关于应急管理、安全生产的重要论述精神在基层组织的宣贯工作。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（二）开展“排查整治进行时”专题活动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紧密结合《全国安全生产专项整治三年行动计划》相关任务</w:t>
      </w:r>
      <w:r>
        <w:rPr>
          <w:rFonts w:hint="eastAsia" w:asciiTheme="minorEastAsia" w:hAnsiTheme="minorEastAsia" w:cstheme="minorEastAsia"/>
          <w:sz w:val="32"/>
          <w:szCs w:val="32"/>
          <w:lang w:eastAsia="zh-CN"/>
        </w:rPr>
        <w:t>和《江阴职业技术学院安全隐患大排查大整治实施方案》要求，</w:t>
      </w:r>
      <w:r>
        <w:rPr>
          <w:rFonts w:hint="eastAsia" w:asciiTheme="minorEastAsia" w:hAnsiTheme="minorEastAsia" w:eastAsiaTheme="minorEastAsia" w:cstheme="minorEastAsia"/>
          <w:sz w:val="32"/>
          <w:szCs w:val="32"/>
        </w:rPr>
        <w:t>通过示范引领和警示教育，推</w:t>
      </w:r>
      <w:r>
        <w:rPr>
          <w:rFonts w:hint="eastAsia" w:asciiTheme="minorEastAsia" w:hAnsiTheme="minorEastAsia" w:eastAsiaTheme="minorEastAsia" w:cstheme="minorEastAsia"/>
          <w:sz w:val="32"/>
          <w:szCs w:val="32"/>
          <w:lang w:eastAsia="zh-CN"/>
        </w:rPr>
        <w:t>各部门</w:t>
      </w:r>
      <w:r>
        <w:rPr>
          <w:rFonts w:hint="eastAsia" w:asciiTheme="minorEastAsia" w:hAnsiTheme="minorEastAsia" w:eastAsiaTheme="minorEastAsia" w:cstheme="minorEastAsia"/>
          <w:sz w:val="32"/>
          <w:szCs w:val="32"/>
        </w:rPr>
        <w:t>全面深入排查整治，从源头上防范生产安全事故发生。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（三）开展“安全宣传咨询日”线上线下活动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6月16日是全国安全宣传咨询日，根据当前新冠肺炎疫情，在开展集中宣传的同时，各部门要根据实际，创新宣传方式，开展直播互动、网上展厅、H5安全互动游戏等网上“全国安全宣传咨询日”活动，在全</w:t>
      </w:r>
      <w:r>
        <w:rPr>
          <w:rFonts w:hint="eastAsia" w:asciiTheme="minorEastAsia" w:hAnsiTheme="minorEastAsia" w:eastAsiaTheme="minorEastAsia" w:cstheme="minorEastAsia"/>
          <w:sz w:val="32"/>
          <w:szCs w:val="32"/>
          <w:lang w:eastAsia="zh-CN"/>
        </w:rPr>
        <w:t>校</w:t>
      </w:r>
      <w:r>
        <w:rPr>
          <w:rFonts w:hint="eastAsia" w:asciiTheme="minorEastAsia" w:hAnsiTheme="minorEastAsia" w:eastAsiaTheme="minorEastAsia" w:cstheme="minorEastAsia"/>
          <w:sz w:val="32"/>
          <w:szCs w:val="32"/>
        </w:rPr>
        <w:t>大力营造关注安全、关爱生命的浓厚氛围。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（四）开展</w:t>
      </w:r>
      <w:r>
        <w:rPr>
          <w:rFonts w:hint="eastAsia" w:asciiTheme="minorEastAsia" w:hAnsiTheme="minorEastAsia" w:eastAsiaTheme="minorEastAsia" w:cstheme="minorEastAsia"/>
          <w:sz w:val="32"/>
          <w:szCs w:val="32"/>
          <w:lang w:eastAsia="zh-CN"/>
        </w:rPr>
        <w:t>全国安全知识网络竞赛活动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各部门要</w:t>
      </w:r>
      <w:r>
        <w:rPr>
          <w:rFonts w:hint="eastAsia" w:asciiTheme="minorEastAsia" w:hAnsiTheme="minorEastAsia" w:eastAsiaTheme="minorEastAsia" w:cstheme="minorEastAsia"/>
          <w:sz w:val="32"/>
          <w:szCs w:val="32"/>
          <w:lang w:eastAsia="zh-CN"/>
        </w:rPr>
        <w:t>根据学院关于转发无锡市安委会《关于组织参加“全国安全知识网络竞赛”活动的通知》的通知要求，全员动员、全员参与，通过学习、竞赛活动，进一步增强师生员工的安全意识，提升安全防范能力和水平。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）开展应急演练活动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开展各类应急综合演练。一是根据重点行业领域和潜在的各类风险隐患，完善优化预案，加大装备物资投入，选择</w:t>
      </w:r>
      <w:r>
        <w:rPr>
          <w:rFonts w:hint="eastAsia" w:asciiTheme="minorEastAsia" w:hAnsiTheme="minorEastAsia" w:eastAsiaTheme="minorEastAsia" w:cstheme="minorEastAsia"/>
          <w:sz w:val="32"/>
          <w:szCs w:val="32"/>
          <w:lang w:eastAsia="zh-CN"/>
        </w:rPr>
        <w:t>涉及</w:t>
      </w:r>
      <w:r>
        <w:rPr>
          <w:rFonts w:hint="eastAsia" w:asciiTheme="minorEastAsia" w:hAnsiTheme="minorEastAsia" w:eastAsiaTheme="minorEastAsia" w:cstheme="minorEastAsia"/>
          <w:sz w:val="32"/>
          <w:szCs w:val="32"/>
        </w:rPr>
        <w:t>危险化学品</w:t>
      </w:r>
      <w:r>
        <w:rPr>
          <w:rFonts w:hint="eastAsia" w:asciiTheme="minorEastAsia" w:hAnsiTheme="minorEastAsia" w:eastAsiaTheme="minorEastAsia" w:cstheme="minorEastAsia"/>
          <w:sz w:val="32"/>
          <w:szCs w:val="32"/>
          <w:lang w:eastAsia="zh-CN"/>
        </w:rPr>
        <w:t>专业</w:t>
      </w:r>
      <w:r>
        <w:rPr>
          <w:rFonts w:hint="eastAsia" w:asciiTheme="minorEastAsia" w:hAnsiTheme="minorEastAsia" w:eastAsiaTheme="minorEastAsia" w:cstheme="minorEastAsia"/>
          <w:sz w:val="32"/>
          <w:szCs w:val="32"/>
        </w:rPr>
        <w:t>，开展实战化应急演练活动。二是结合演练开展应急知识、自救互救和避险逃生技能方面的培训，将演练与安全知识教育相结合，提高全民防灾减灾和应急处置能力。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）开展网上安全生产万里行</w:t>
      </w:r>
      <w:r>
        <w:rPr>
          <w:rFonts w:hint="eastAsia" w:asciiTheme="minorEastAsia" w:hAnsiTheme="minorEastAsia" w:eastAsiaTheme="minorEastAsia" w:cstheme="minorEastAsia"/>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利用举报电话、</w:t>
      </w:r>
      <w:r>
        <w:rPr>
          <w:rFonts w:hint="eastAsia" w:asciiTheme="minorEastAsia" w:hAnsiTheme="minorEastAsia" w:eastAsiaTheme="minorEastAsia" w:cstheme="minorEastAsia"/>
          <w:sz w:val="32"/>
          <w:szCs w:val="32"/>
          <w:lang w:eastAsia="zh-CN"/>
        </w:rPr>
        <w:t>学校</w:t>
      </w:r>
      <w:r>
        <w:rPr>
          <w:rFonts w:hint="eastAsia" w:asciiTheme="minorEastAsia" w:hAnsiTheme="minorEastAsia" w:eastAsiaTheme="minorEastAsia" w:cstheme="minorEastAsia"/>
          <w:sz w:val="32"/>
          <w:szCs w:val="32"/>
        </w:rPr>
        <w:t>网站等举报平台，鼓励</w:t>
      </w:r>
      <w:r>
        <w:rPr>
          <w:rFonts w:hint="eastAsia" w:asciiTheme="minorEastAsia" w:hAnsiTheme="minorEastAsia" w:eastAsiaTheme="minorEastAsia" w:cstheme="minorEastAsia"/>
          <w:sz w:val="32"/>
          <w:szCs w:val="32"/>
          <w:lang w:eastAsia="zh-CN"/>
        </w:rPr>
        <w:t>师生员工</w:t>
      </w:r>
      <w:r>
        <w:rPr>
          <w:rFonts w:hint="eastAsia" w:asciiTheme="minorEastAsia" w:hAnsiTheme="minorEastAsia" w:eastAsiaTheme="minorEastAsia" w:cstheme="minorEastAsia"/>
          <w:sz w:val="32"/>
          <w:szCs w:val="32"/>
        </w:rPr>
        <w:t>积极举报。广泛征集</w:t>
      </w:r>
      <w:r>
        <w:rPr>
          <w:rFonts w:hint="eastAsia" w:asciiTheme="minorEastAsia" w:hAnsiTheme="minorEastAsia" w:eastAsiaTheme="minorEastAsia" w:cstheme="minorEastAsia"/>
          <w:sz w:val="32"/>
          <w:szCs w:val="32"/>
          <w:lang w:eastAsia="zh-CN"/>
        </w:rPr>
        <w:t>校园</w:t>
      </w:r>
      <w:r>
        <w:rPr>
          <w:rFonts w:hint="eastAsia" w:asciiTheme="minorEastAsia" w:hAnsiTheme="minorEastAsia" w:eastAsiaTheme="minorEastAsia" w:cstheme="minorEastAsia"/>
          <w:sz w:val="32"/>
          <w:szCs w:val="32"/>
        </w:rPr>
        <w:t>安全风险隐患和非法、违法行为等问题线索，针对发现的问题和安全隐患，及时开展检查、督促整改，确保问题切实得到解决，安全隐患得以消除。</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各部门要高度重视“安全生产月”</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“安全生产万里行”活动，建立组织机构，完善工作机制，认真谋划部署，科学组织实施。要制定切实可行的活动方案，明确责任分工，严格责任落实，加大对活动开展情况的督促检查力度。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（二）注重宣传效果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要与新闻媒体共同研究制定“安全生产月”活动宣传报道议题、宣传报道计划，统筹协调</w:t>
      </w:r>
      <w:r>
        <w:rPr>
          <w:rFonts w:hint="eastAsia" w:asciiTheme="minorEastAsia" w:hAnsiTheme="minorEastAsia" w:eastAsiaTheme="minorEastAsia" w:cstheme="minorEastAsia"/>
          <w:sz w:val="32"/>
          <w:szCs w:val="32"/>
          <w:lang w:eastAsia="zh-CN"/>
        </w:rPr>
        <w:t>校内外</w:t>
      </w:r>
      <w:r>
        <w:rPr>
          <w:rFonts w:hint="eastAsia" w:asciiTheme="minorEastAsia" w:hAnsiTheme="minorEastAsia" w:eastAsiaTheme="minorEastAsia" w:cstheme="minorEastAsia"/>
          <w:sz w:val="32"/>
          <w:szCs w:val="32"/>
        </w:rPr>
        <w:t>各级媒体，注重发挥</w:t>
      </w:r>
      <w:r>
        <w:rPr>
          <w:rFonts w:hint="eastAsia" w:asciiTheme="minorEastAsia" w:hAnsiTheme="minorEastAsia" w:eastAsiaTheme="minorEastAsia" w:cstheme="minorEastAsia"/>
          <w:sz w:val="32"/>
          <w:szCs w:val="32"/>
          <w:lang w:eastAsia="zh-CN"/>
        </w:rPr>
        <w:t>校园</w:t>
      </w:r>
      <w:r>
        <w:rPr>
          <w:rFonts w:hint="eastAsia" w:asciiTheme="minorEastAsia" w:hAnsiTheme="minorEastAsia" w:eastAsiaTheme="minorEastAsia" w:cstheme="minorEastAsia"/>
          <w:sz w:val="32"/>
          <w:szCs w:val="32"/>
        </w:rPr>
        <w:t>新媒体优势，把握好时、度、效，推出形式多样、内容丰富的新闻报道，推动形成一个多形态制作、多形式展现、多媒体传播的安全生产报道格局，在全社会营造关心安全生产、参与安全发展的良好舆论氛围。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（三）强化典型示范引领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各部门</w:t>
      </w:r>
      <w:r>
        <w:rPr>
          <w:rFonts w:hint="eastAsia" w:asciiTheme="minorEastAsia" w:hAnsiTheme="minorEastAsia" w:eastAsiaTheme="minorEastAsia" w:cstheme="minorEastAsia"/>
          <w:sz w:val="32"/>
          <w:szCs w:val="32"/>
        </w:rPr>
        <w:t>要发挥好示范带头作用，创造性地开展活动。要挖掘总结一批典型做法和特色活动，并报</w:t>
      </w:r>
      <w:r>
        <w:rPr>
          <w:rFonts w:hint="eastAsia" w:asciiTheme="minorEastAsia" w:hAnsiTheme="minorEastAsia" w:eastAsiaTheme="minorEastAsia" w:cstheme="minorEastAsia"/>
          <w:sz w:val="32"/>
          <w:szCs w:val="32"/>
          <w:lang w:eastAsia="zh-CN"/>
        </w:rPr>
        <w:t>学院</w:t>
      </w:r>
      <w:r>
        <w:rPr>
          <w:rFonts w:hint="eastAsia" w:asciiTheme="minorEastAsia" w:hAnsiTheme="minorEastAsia" w:eastAsiaTheme="minorEastAsia" w:cstheme="minorEastAsia"/>
          <w:sz w:val="32"/>
          <w:szCs w:val="32"/>
        </w:rPr>
        <w:t>“安全生产月”活动</w:t>
      </w:r>
      <w:r>
        <w:rPr>
          <w:rFonts w:hint="eastAsia" w:asciiTheme="minorEastAsia" w:hAnsiTheme="minorEastAsia" w:eastAsiaTheme="minorEastAsia" w:cstheme="minorEastAsia"/>
          <w:sz w:val="32"/>
          <w:szCs w:val="32"/>
          <w:lang w:eastAsia="zh-CN"/>
        </w:rPr>
        <w:t>指挥部</w:t>
      </w:r>
      <w:r>
        <w:rPr>
          <w:rFonts w:hint="eastAsia" w:asciiTheme="minorEastAsia" w:hAnsiTheme="minorEastAsia" w:eastAsiaTheme="minorEastAsia" w:cstheme="minorEastAsia"/>
          <w:sz w:val="32"/>
          <w:szCs w:val="32"/>
        </w:rPr>
        <w:t>办公室，切实推动“安全生产月”活动向纵深发展。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p>
    <w:p>
      <w:pPr>
        <w:jc w:val="both"/>
        <w:rPr>
          <w:rFonts w:hint="eastAsia"/>
          <w:lang w:val="en-US" w:eastAsia="zh-CN"/>
        </w:rPr>
      </w:pPr>
      <w:r>
        <w:rPr>
          <w:rFonts w:hint="eastAsia"/>
          <w:lang w:val="en-US" w:eastAsia="zh-CN"/>
        </w:rPr>
        <w:t xml:space="preserve">附：              </w:t>
      </w:r>
      <w:bookmarkStart w:id="0" w:name="_GoBack"/>
      <w:bookmarkEnd w:id="0"/>
      <w:r>
        <w:rPr>
          <w:rFonts w:hint="eastAsia"/>
          <w:b/>
          <w:bCs/>
          <w:sz w:val="28"/>
          <w:szCs w:val="28"/>
          <w:lang w:val="en-US" w:eastAsia="zh-CN"/>
        </w:rPr>
        <w:t>2020年学院“安全生产月”活动安排表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2"/>
          <w:szCs w:val="32"/>
        </w:rPr>
      </w:pPr>
    </w:p>
    <w:tbl>
      <w:tblPr>
        <w:tblStyle w:val="2"/>
        <w:tblpPr w:leftFromText="180" w:rightFromText="180" w:vertAnchor="page" w:horzAnchor="page" w:tblpX="1860" w:tblpY="2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4470"/>
        <w:gridCol w:w="118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0" w:type="dxa"/>
            <w:shd w:val="clear" w:color="auto" w:fill="C5E0B3" w:themeFill="accent6" w:themeFillTint="66"/>
            <w:noWrap w:val="0"/>
            <w:vAlign w:val="top"/>
          </w:tcPr>
          <w:p>
            <w:pPr>
              <w:jc w:val="center"/>
              <w:rPr>
                <w:rFonts w:hint="eastAsia"/>
                <w:b/>
                <w:bCs/>
              </w:rPr>
            </w:pPr>
            <w:r>
              <w:rPr>
                <w:rFonts w:hint="eastAsia"/>
                <w:b/>
                <w:bCs/>
              </w:rPr>
              <w:t>时</w:t>
            </w:r>
            <w:r>
              <w:rPr>
                <w:rFonts w:hint="eastAsia"/>
                <w:b/>
                <w:bCs/>
                <w:lang w:val="en-US" w:eastAsia="zh-CN"/>
              </w:rPr>
              <w:t xml:space="preserve"> </w:t>
            </w:r>
            <w:r>
              <w:rPr>
                <w:rFonts w:hint="eastAsia"/>
                <w:b/>
                <w:bCs/>
              </w:rPr>
              <w:t>间</w:t>
            </w:r>
          </w:p>
        </w:tc>
        <w:tc>
          <w:tcPr>
            <w:tcW w:w="4470" w:type="dxa"/>
            <w:shd w:val="clear" w:color="auto" w:fill="C5E0B3" w:themeFill="accent6" w:themeFillTint="66"/>
            <w:noWrap w:val="0"/>
            <w:vAlign w:val="top"/>
          </w:tcPr>
          <w:p>
            <w:pPr>
              <w:jc w:val="center"/>
              <w:rPr>
                <w:rFonts w:hint="eastAsia"/>
                <w:b/>
                <w:bCs/>
              </w:rPr>
            </w:pPr>
            <w:r>
              <w:rPr>
                <w:rFonts w:hint="eastAsia"/>
                <w:b/>
                <w:bCs/>
              </w:rPr>
              <w:t>内</w:t>
            </w:r>
            <w:r>
              <w:rPr>
                <w:rFonts w:hint="eastAsia"/>
                <w:b/>
                <w:bCs/>
                <w:lang w:val="en-US" w:eastAsia="zh-CN"/>
              </w:rPr>
              <w:t xml:space="preserve"> </w:t>
            </w:r>
            <w:r>
              <w:rPr>
                <w:rFonts w:hint="eastAsia"/>
                <w:b/>
                <w:bCs/>
              </w:rPr>
              <w:t>容</w:t>
            </w:r>
          </w:p>
        </w:tc>
        <w:tc>
          <w:tcPr>
            <w:tcW w:w="1185" w:type="dxa"/>
            <w:shd w:val="clear" w:color="auto" w:fill="C5E0B3" w:themeFill="accent6" w:themeFillTint="66"/>
            <w:noWrap w:val="0"/>
            <w:vAlign w:val="top"/>
          </w:tcPr>
          <w:p>
            <w:pPr>
              <w:jc w:val="center"/>
              <w:rPr>
                <w:rFonts w:hint="eastAsia" w:eastAsia="宋体"/>
                <w:b/>
                <w:bCs/>
                <w:lang w:eastAsia="zh-CN"/>
              </w:rPr>
            </w:pPr>
            <w:r>
              <w:rPr>
                <w:rFonts w:hint="eastAsia"/>
                <w:b/>
                <w:bCs/>
                <w:lang w:eastAsia="zh-CN"/>
              </w:rPr>
              <w:t>落实部门</w:t>
            </w:r>
          </w:p>
        </w:tc>
        <w:tc>
          <w:tcPr>
            <w:tcW w:w="1235" w:type="dxa"/>
            <w:shd w:val="clear" w:color="auto" w:fill="C5E0B3" w:themeFill="accent6" w:themeFillTint="66"/>
            <w:noWrap w:val="0"/>
            <w:vAlign w:val="top"/>
          </w:tcPr>
          <w:p>
            <w:pPr>
              <w:jc w:val="center"/>
              <w:rPr>
                <w:rFonts w:hint="eastAsia" w:eastAsia="宋体"/>
                <w:b/>
                <w:bCs/>
                <w:lang w:eastAsia="zh-CN"/>
              </w:rPr>
            </w:pPr>
            <w:r>
              <w:rPr>
                <w:rFonts w:hint="eastAsia"/>
                <w:b/>
                <w:bCs/>
                <w:lang w:eastAsia="zh-CN"/>
              </w:rPr>
              <w:t>扎口部门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90" w:type="dxa"/>
            <w:noWrap w:val="0"/>
            <w:vAlign w:val="top"/>
          </w:tcPr>
          <w:p>
            <w:pPr>
              <w:jc w:val="left"/>
              <w:rPr>
                <w:rFonts w:hint="default"/>
                <w:lang w:val="en-US" w:eastAsia="zh-CN"/>
              </w:rPr>
            </w:pPr>
            <w:r>
              <w:rPr>
                <w:rFonts w:hint="eastAsia"/>
                <w:lang w:val="en-US" w:eastAsia="zh-CN"/>
              </w:rPr>
              <w:t>6月1日</w:t>
            </w:r>
          </w:p>
        </w:tc>
        <w:tc>
          <w:tcPr>
            <w:tcW w:w="4470" w:type="dxa"/>
            <w:noWrap w:val="0"/>
            <w:vAlign w:val="top"/>
          </w:tcPr>
          <w:p>
            <w:pPr>
              <w:rPr>
                <w:rFonts w:hint="eastAsia"/>
              </w:rPr>
            </w:pPr>
            <w:r>
              <w:rPr>
                <w:rFonts w:hint="eastAsia"/>
              </w:rPr>
              <w:t>宣传氛围（电子屏、条幅）</w:t>
            </w:r>
          </w:p>
        </w:tc>
        <w:tc>
          <w:tcPr>
            <w:tcW w:w="1185" w:type="dxa"/>
            <w:noWrap w:val="0"/>
            <w:vAlign w:val="top"/>
          </w:tcPr>
          <w:p>
            <w:pPr>
              <w:jc w:val="center"/>
              <w:rPr>
                <w:rFonts w:hint="eastAsia" w:eastAsia="宋体"/>
                <w:lang w:eastAsia="zh-CN"/>
              </w:rPr>
            </w:pPr>
            <w:r>
              <w:rPr>
                <w:rFonts w:hint="eastAsia"/>
                <w:lang w:eastAsia="zh-CN"/>
              </w:rPr>
              <w:t>安保处</w:t>
            </w:r>
          </w:p>
        </w:tc>
        <w:tc>
          <w:tcPr>
            <w:tcW w:w="1235" w:type="dxa"/>
            <w:noWrap w:val="0"/>
            <w:vAlign w:val="top"/>
          </w:tcPr>
          <w:p>
            <w:pPr>
              <w:jc w:val="center"/>
              <w:rPr>
                <w:rFonts w:hint="eastAsia" w:eastAsia="宋体"/>
                <w:lang w:eastAsia="zh-CN"/>
              </w:rPr>
            </w:pPr>
            <w:r>
              <w:rPr>
                <w:rFonts w:hint="eastAsia"/>
                <w:lang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0" w:type="dxa"/>
            <w:noWrap w:val="0"/>
            <w:vAlign w:val="top"/>
          </w:tcPr>
          <w:p>
            <w:pPr>
              <w:jc w:val="left"/>
              <w:rPr>
                <w:rFonts w:hint="default"/>
                <w:lang w:val="en-US" w:eastAsia="zh-CN"/>
              </w:rPr>
            </w:pPr>
            <w:r>
              <w:rPr>
                <w:rFonts w:hint="eastAsia"/>
                <w:lang w:val="en-US" w:eastAsia="zh-CN"/>
              </w:rPr>
              <w:t>6月5-22日</w:t>
            </w:r>
          </w:p>
        </w:tc>
        <w:tc>
          <w:tcPr>
            <w:tcW w:w="4470" w:type="dxa"/>
            <w:noWrap w:val="0"/>
            <w:vAlign w:val="top"/>
          </w:tcPr>
          <w:p>
            <w:pPr>
              <w:rPr>
                <w:rFonts w:hint="eastAsia"/>
              </w:rPr>
            </w:pPr>
            <w:r>
              <w:rPr>
                <w:rFonts w:hint="eastAsia"/>
                <w:lang w:eastAsia="zh-CN"/>
              </w:rPr>
              <w:t>全国安全</w:t>
            </w:r>
            <w:r>
              <w:rPr>
                <w:rFonts w:hint="eastAsia"/>
              </w:rPr>
              <w:t>知识</w:t>
            </w:r>
            <w:r>
              <w:rPr>
                <w:rFonts w:hint="eastAsia"/>
                <w:lang w:eastAsia="zh-CN"/>
              </w:rPr>
              <w:t>网络</w:t>
            </w:r>
            <w:r>
              <w:rPr>
                <w:rFonts w:hint="eastAsia"/>
              </w:rPr>
              <w:t>竞赛</w:t>
            </w:r>
          </w:p>
        </w:tc>
        <w:tc>
          <w:tcPr>
            <w:tcW w:w="1185" w:type="dxa"/>
            <w:noWrap w:val="0"/>
            <w:vAlign w:val="top"/>
          </w:tcPr>
          <w:p>
            <w:pPr>
              <w:jc w:val="center"/>
              <w:rPr>
                <w:rFonts w:hint="eastAsia"/>
                <w:lang w:eastAsia="zh-CN"/>
              </w:rPr>
            </w:pPr>
            <w:r>
              <w:rPr>
                <w:rFonts w:hint="eastAsia"/>
                <w:lang w:eastAsia="zh-CN"/>
              </w:rPr>
              <w:t>各部门</w:t>
            </w:r>
          </w:p>
        </w:tc>
        <w:tc>
          <w:tcPr>
            <w:tcW w:w="1235" w:type="dxa"/>
            <w:noWrap w:val="0"/>
            <w:vAlign w:val="top"/>
          </w:tcPr>
          <w:p>
            <w:pPr>
              <w:jc w:val="center"/>
              <w:rPr>
                <w:rFonts w:hint="eastAsia" w:eastAsia="宋体"/>
                <w:lang w:eastAsia="zh-CN"/>
              </w:rPr>
            </w:pPr>
            <w:r>
              <w:rPr>
                <w:rFonts w:hint="eastAsia"/>
                <w:lang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0" w:type="dxa"/>
            <w:noWrap w:val="0"/>
            <w:vAlign w:val="top"/>
          </w:tcPr>
          <w:p>
            <w:pPr>
              <w:jc w:val="left"/>
              <w:rPr>
                <w:rFonts w:hint="default" w:eastAsia="宋体"/>
                <w:lang w:val="en-US" w:eastAsia="zh-CN"/>
              </w:rPr>
            </w:pPr>
            <w:r>
              <w:rPr>
                <w:rFonts w:hint="eastAsia"/>
                <w:lang w:val="en-US" w:eastAsia="zh-CN"/>
              </w:rPr>
              <w:t>6月8日</w:t>
            </w:r>
          </w:p>
        </w:tc>
        <w:tc>
          <w:tcPr>
            <w:tcW w:w="4470" w:type="dxa"/>
            <w:noWrap w:val="0"/>
            <w:vAlign w:val="top"/>
          </w:tcPr>
          <w:p>
            <w:pPr>
              <w:rPr>
                <w:rFonts w:hint="eastAsia" w:eastAsia="宋体"/>
                <w:lang w:eastAsia="zh-CN"/>
              </w:rPr>
            </w:pPr>
            <w:r>
              <w:rPr>
                <w:rFonts w:hint="eastAsia"/>
              </w:rPr>
              <w:t>防灾减灾宣传教育活动</w:t>
            </w:r>
            <w:r>
              <w:rPr>
                <w:rFonts w:hint="eastAsia"/>
                <w:lang w:eastAsia="zh-CN"/>
              </w:rPr>
              <w:t>主题班会及</w:t>
            </w:r>
            <w:r>
              <w:rPr>
                <w:rFonts w:hint="eastAsia"/>
                <w:b w:val="0"/>
                <w:bCs w:val="0"/>
              </w:rPr>
              <w:t>“安全在我心中”征文比赛</w:t>
            </w:r>
            <w:r>
              <w:rPr>
                <w:rFonts w:hint="eastAsia"/>
                <w:b w:val="0"/>
                <w:bCs w:val="0"/>
                <w:lang w:eastAsia="zh-CN"/>
              </w:rPr>
              <w:t>评比</w:t>
            </w:r>
          </w:p>
        </w:tc>
        <w:tc>
          <w:tcPr>
            <w:tcW w:w="1185" w:type="dxa"/>
            <w:noWrap w:val="0"/>
            <w:vAlign w:val="top"/>
          </w:tcPr>
          <w:p>
            <w:pPr>
              <w:jc w:val="center"/>
              <w:rPr>
                <w:rFonts w:hint="eastAsia" w:eastAsia="宋体"/>
                <w:lang w:eastAsia="zh-CN"/>
              </w:rPr>
            </w:pPr>
            <w:r>
              <w:rPr>
                <w:rFonts w:hint="eastAsia"/>
                <w:lang w:eastAsia="zh-CN"/>
              </w:rPr>
              <w:t>各系</w:t>
            </w:r>
          </w:p>
        </w:tc>
        <w:tc>
          <w:tcPr>
            <w:tcW w:w="1235" w:type="dxa"/>
            <w:noWrap w:val="0"/>
            <w:vAlign w:val="top"/>
          </w:tcPr>
          <w:p>
            <w:pPr>
              <w:jc w:val="center"/>
              <w:rPr>
                <w:rFonts w:hint="eastAsia" w:eastAsia="宋体"/>
                <w:lang w:eastAsia="zh-CN"/>
              </w:rPr>
            </w:pPr>
            <w:r>
              <w:rPr>
                <w:rFonts w:hint="eastAsia"/>
                <w:lang w:eastAsia="zh-CN"/>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90" w:type="dxa"/>
            <w:noWrap w:val="0"/>
            <w:vAlign w:val="top"/>
          </w:tcPr>
          <w:p>
            <w:pPr>
              <w:jc w:val="left"/>
              <w:rPr>
                <w:rFonts w:hint="default" w:eastAsia="宋体"/>
                <w:lang w:val="en-US" w:eastAsia="zh-CN"/>
              </w:rPr>
            </w:pPr>
            <w:r>
              <w:rPr>
                <w:rFonts w:hint="eastAsia"/>
                <w:lang w:val="en-US" w:eastAsia="zh-CN"/>
              </w:rPr>
              <w:t>6月9日</w:t>
            </w:r>
          </w:p>
        </w:tc>
        <w:tc>
          <w:tcPr>
            <w:tcW w:w="4470" w:type="dxa"/>
            <w:noWrap w:val="0"/>
            <w:vAlign w:val="top"/>
          </w:tcPr>
          <w:p>
            <w:pPr>
              <w:rPr>
                <w:rFonts w:hint="default" w:eastAsia="宋体"/>
                <w:lang w:val="en-US" w:eastAsia="zh-CN"/>
              </w:rPr>
            </w:pPr>
            <w:r>
              <w:rPr>
                <w:rFonts w:hint="eastAsia"/>
              </w:rPr>
              <w:t>应急预案演练</w:t>
            </w:r>
          </w:p>
        </w:tc>
        <w:tc>
          <w:tcPr>
            <w:tcW w:w="1185" w:type="dxa"/>
            <w:noWrap w:val="0"/>
            <w:vAlign w:val="top"/>
          </w:tcPr>
          <w:p>
            <w:pPr>
              <w:jc w:val="center"/>
              <w:rPr>
                <w:rFonts w:hint="eastAsia" w:eastAsia="宋体"/>
                <w:lang w:eastAsia="zh-CN"/>
              </w:rPr>
            </w:pPr>
            <w:r>
              <w:rPr>
                <w:rFonts w:hint="eastAsia"/>
                <w:lang w:eastAsia="zh-CN"/>
              </w:rPr>
              <w:t>安保处</w:t>
            </w:r>
          </w:p>
        </w:tc>
        <w:tc>
          <w:tcPr>
            <w:tcW w:w="1235" w:type="dxa"/>
            <w:noWrap w:val="0"/>
            <w:vAlign w:val="top"/>
          </w:tcPr>
          <w:p>
            <w:pPr>
              <w:jc w:val="center"/>
              <w:rPr>
                <w:rFonts w:hint="eastAsia" w:eastAsia="宋体"/>
                <w:lang w:eastAsia="zh-CN"/>
              </w:rPr>
            </w:pPr>
            <w:r>
              <w:rPr>
                <w:rFonts w:hint="eastAsia"/>
                <w:lang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90" w:type="dxa"/>
            <w:noWrap w:val="0"/>
            <w:vAlign w:val="top"/>
          </w:tcPr>
          <w:p>
            <w:pPr>
              <w:jc w:val="left"/>
              <w:rPr>
                <w:rFonts w:hint="default" w:eastAsia="宋体"/>
                <w:lang w:val="en-US" w:eastAsia="zh-CN"/>
              </w:rPr>
            </w:pPr>
            <w:r>
              <w:rPr>
                <w:rFonts w:hint="eastAsia"/>
                <w:lang w:val="en-US" w:eastAsia="zh-CN"/>
              </w:rPr>
              <w:t>6月10日</w:t>
            </w:r>
          </w:p>
        </w:tc>
        <w:tc>
          <w:tcPr>
            <w:tcW w:w="4470" w:type="dxa"/>
            <w:noWrap w:val="0"/>
            <w:vAlign w:val="top"/>
          </w:tcPr>
          <w:p>
            <w:pPr>
              <w:rPr>
                <w:rFonts w:hint="eastAsia"/>
              </w:rPr>
            </w:pPr>
            <w:r>
              <w:rPr>
                <w:rFonts w:hint="eastAsia"/>
              </w:rPr>
              <w:t>安全生产主题</w:t>
            </w:r>
            <w:r>
              <w:rPr>
                <w:rFonts w:hint="eastAsia"/>
                <w:lang w:eastAsia="zh-CN"/>
              </w:rPr>
              <w:t>宣讲——疫情防控知识篇</w:t>
            </w:r>
          </w:p>
        </w:tc>
        <w:tc>
          <w:tcPr>
            <w:tcW w:w="1185" w:type="dxa"/>
            <w:noWrap w:val="0"/>
            <w:vAlign w:val="top"/>
          </w:tcPr>
          <w:p>
            <w:pPr>
              <w:jc w:val="center"/>
              <w:rPr>
                <w:rFonts w:hint="eastAsia" w:eastAsia="宋体"/>
                <w:lang w:eastAsia="zh-CN"/>
              </w:rPr>
            </w:pPr>
            <w:r>
              <w:rPr>
                <w:rFonts w:hint="eastAsia"/>
                <w:lang w:eastAsia="zh-CN"/>
              </w:rPr>
              <w:t>各部门</w:t>
            </w:r>
          </w:p>
        </w:tc>
        <w:tc>
          <w:tcPr>
            <w:tcW w:w="1235" w:type="dxa"/>
            <w:noWrap w:val="0"/>
            <w:vAlign w:val="top"/>
          </w:tcPr>
          <w:p>
            <w:pPr>
              <w:jc w:val="center"/>
              <w:rPr>
                <w:rFonts w:hint="eastAsia" w:eastAsia="宋体"/>
                <w:kern w:val="2"/>
                <w:sz w:val="21"/>
                <w:szCs w:val="24"/>
                <w:lang w:val="en-US" w:eastAsia="zh-CN" w:bidi="ar-SA"/>
              </w:rPr>
            </w:pPr>
            <w:r>
              <w:rPr>
                <w:rFonts w:hint="eastAsia"/>
                <w:kern w:val="2"/>
                <w:sz w:val="21"/>
                <w:szCs w:val="24"/>
                <w:lang w:val="en-US" w:eastAsia="zh-CN" w:bidi="ar-SA"/>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90" w:type="dxa"/>
            <w:noWrap w:val="0"/>
            <w:vAlign w:val="top"/>
          </w:tcPr>
          <w:p>
            <w:pPr>
              <w:jc w:val="left"/>
              <w:rPr>
                <w:rFonts w:hint="default" w:eastAsia="宋体"/>
                <w:lang w:val="en-US" w:eastAsia="zh-CN"/>
              </w:rPr>
            </w:pPr>
            <w:r>
              <w:rPr>
                <w:rFonts w:hint="eastAsia"/>
                <w:lang w:val="en-US" w:eastAsia="zh-CN"/>
              </w:rPr>
              <w:t>6月10日</w:t>
            </w:r>
          </w:p>
        </w:tc>
        <w:tc>
          <w:tcPr>
            <w:tcW w:w="4470" w:type="dxa"/>
            <w:noWrap w:val="0"/>
            <w:vAlign w:val="top"/>
          </w:tcPr>
          <w:p>
            <w:pPr>
              <w:rPr>
                <w:rFonts w:hint="eastAsia" w:eastAsia="宋体"/>
                <w:lang w:eastAsia="zh-CN"/>
              </w:rPr>
            </w:pPr>
            <w:r>
              <w:rPr>
                <w:rFonts w:hint="eastAsia"/>
              </w:rPr>
              <w:t>警民座谈</w:t>
            </w:r>
            <w:r>
              <w:rPr>
                <w:rFonts w:hint="eastAsia"/>
                <w:lang w:eastAsia="zh-CN"/>
              </w:rPr>
              <w:t>会</w:t>
            </w:r>
          </w:p>
        </w:tc>
        <w:tc>
          <w:tcPr>
            <w:tcW w:w="1185" w:type="dxa"/>
            <w:noWrap w:val="0"/>
            <w:vAlign w:val="top"/>
          </w:tcPr>
          <w:p>
            <w:pPr>
              <w:jc w:val="center"/>
              <w:rPr>
                <w:rFonts w:hint="eastAsia" w:eastAsia="宋体"/>
                <w:lang w:eastAsia="zh-CN"/>
              </w:rPr>
            </w:pPr>
            <w:r>
              <w:rPr>
                <w:rFonts w:hint="eastAsia"/>
                <w:lang w:eastAsia="zh-CN"/>
              </w:rPr>
              <w:t>安保处</w:t>
            </w:r>
          </w:p>
        </w:tc>
        <w:tc>
          <w:tcPr>
            <w:tcW w:w="1235" w:type="dxa"/>
            <w:noWrap w:val="0"/>
            <w:vAlign w:val="top"/>
          </w:tcPr>
          <w:p>
            <w:pPr>
              <w:jc w:val="center"/>
              <w:rPr>
                <w:rFonts w:hint="eastAsia" w:eastAsia="宋体"/>
                <w:lang w:eastAsia="zh-CN"/>
              </w:rPr>
            </w:pPr>
            <w:r>
              <w:rPr>
                <w:rFonts w:hint="eastAsia"/>
                <w:lang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0" w:type="dxa"/>
            <w:noWrap w:val="0"/>
            <w:vAlign w:val="top"/>
          </w:tcPr>
          <w:p>
            <w:pPr>
              <w:jc w:val="left"/>
              <w:rPr>
                <w:rFonts w:hint="default" w:eastAsia="宋体"/>
                <w:lang w:val="en-US" w:eastAsia="zh-CN"/>
              </w:rPr>
            </w:pPr>
            <w:r>
              <w:rPr>
                <w:rFonts w:hint="eastAsia"/>
                <w:lang w:val="en-US" w:eastAsia="zh-CN"/>
              </w:rPr>
              <w:t>6月15-23日</w:t>
            </w:r>
          </w:p>
        </w:tc>
        <w:tc>
          <w:tcPr>
            <w:tcW w:w="4470" w:type="dxa"/>
            <w:noWrap w:val="0"/>
            <w:vAlign w:val="top"/>
          </w:tcPr>
          <w:p>
            <w:pPr>
              <w:rPr>
                <w:rFonts w:hint="eastAsia" w:eastAsia="宋体"/>
                <w:lang w:eastAsia="zh-CN"/>
              </w:rPr>
            </w:pPr>
            <w:r>
              <w:rPr>
                <w:rFonts w:hint="eastAsia"/>
                <w:lang w:eastAsia="zh-CN"/>
              </w:rPr>
              <w:t>宿舍违章电器集中检查整治</w:t>
            </w:r>
          </w:p>
        </w:tc>
        <w:tc>
          <w:tcPr>
            <w:tcW w:w="1185" w:type="dxa"/>
            <w:noWrap w:val="0"/>
            <w:vAlign w:val="top"/>
          </w:tcPr>
          <w:p>
            <w:pPr>
              <w:jc w:val="center"/>
              <w:rPr>
                <w:rFonts w:hint="eastAsia" w:eastAsia="宋体"/>
                <w:lang w:eastAsia="zh-CN"/>
              </w:rPr>
            </w:pPr>
            <w:r>
              <w:rPr>
                <w:rFonts w:hint="eastAsia"/>
                <w:lang w:eastAsia="zh-CN"/>
              </w:rPr>
              <w:t>各系</w:t>
            </w:r>
          </w:p>
        </w:tc>
        <w:tc>
          <w:tcPr>
            <w:tcW w:w="1235" w:type="dxa"/>
            <w:noWrap w:val="0"/>
            <w:vAlign w:val="top"/>
          </w:tcPr>
          <w:p>
            <w:pPr>
              <w:jc w:val="center"/>
              <w:rPr>
                <w:rFonts w:hint="eastAsia" w:eastAsia="宋体"/>
                <w:lang w:eastAsia="zh-CN"/>
              </w:rPr>
            </w:pPr>
            <w:r>
              <w:rPr>
                <w:rFonts w:hint="eastAsia"/>
                <w:lang w:eastAsia="zh-CN"/>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90" w:type="dxa"/>
            <w:noWrap w:val="0"/>
            <w:vAlign w:val="top"/>
          </w:tcPr>
          <w:p>
            <w:pPr>
              <w:jc w:val="left"/>
              <w:rPr>
                <w:rFonts w:hint="default" w:eastAsia="宋体"/>
                <w:b w:val="0"/>
                <w:bCs w:val="0"/>
                <w:lang w:val="en-US" w:eastAsia="zh-CN"/>
              </w:rPr>
            </w:pPr>
            <w:r>
              <w:rPr>
                <w:rFonts w:hint="eastAsia"/>
                <w:b w:val="0"/>
                <w:bCs w:val="0"/>
                <w:lang w:val="en-US" w:eastAsia="zh-CN"/>
              </w:rPr>
              <w:t>6月24日</w:t>
            </w:r>
          </w:p>
        </w:tc>
        <w:tc>
          <w:tcPr>
            <w:tcW w:w="4470" w:type="dxa"/>
            <w:noWrap w:val="0"/>
            <w:vAlign w:val="top"/>
          </w:tcPr>
          <w:p>
            <w:pPr>
              <w:rPr>
                <w:rFonts w:hint="eastAsia" w:eastAsia="宋体"/>
                <w:b w:val="0"/>
                <w:bCs w:val="0"/>
                <w:lang w:eastAsia="zh-CN"/>
              </w:rPr>
            </w:pPr>
            <w:r>
              <w:rPr>
                <w:rFonts w:hint="eastAsia"/>
              </w:rPr>
              <w:t>安全诊断</w:t>
            </w:r>
          </w:p>
        </w:tc>
        <w:tc>
          <w:tcPr>
            <w:tcW w:w="1185" w:type="dxa"/>
            <w:noWrap w:val="0"/>
            <w:vAlign w:val="top"/>
          </w:tcPr>
          <w:p>
            <w:pPr>
              <w:jc w:val="center"/>
              <w:rPr>
                <w:rFonts w:hint="eastAsia" w:eastAsia="宋体"/>
                <w:b w:val="0"/>
                <w:bCs w:val="0"/>
                <w:lang w:eastAsia="zh-CN"/>
              </w:rPr>
            </w:pPr>
            <w:r>
              <w:rPr>
                <w:rFonts w:hint="eastAsia"/>
                <w:b w:val="0"/>
                <w:bCs w:val="0"/>
                <w:lang w:eastAsia="zh-CN"/>
              </w:rPr>
              <w:t>安保处</w:t>
            </w:r>
          </w:p>
        </w:tc>
        <w:tc>
          <w:tcPr>
            <w:tcW w:w="1235" w:type="dxa"/>
            <w:noWrap w:val="0"/>
            <w:vAlign w:val="top"/>
          </w:tcPr>
          <w:p>
            <w:pPr>
              <w:jc w:val="center"/>
              <w:rPr>
                <w:rFonts w:hint="eastAsia" w:eastAsia="宋体"/>
                <w:b w:val="0"/>
                <w:bCs w:val="0"/>
                <w:lang w:eastAsia="zh-CN"/>
              </w:rPr>
            </w:pPr>
            <w:r>
              <w:rPr>
                <w:rFonts w:hint="eastAsia"/>
                <w:b w:val="0"/>
                <w:bCs w:val="0"/>
                <w:lang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0" w:type="dxa"/>
            <w:noWrap w:val="0"/>
            <w:vAlign w:val="top"/>
          </w:tcPr>
          <w:p>
            <w:pPr>
              <w:jc w:val="left"/>
              <w:rPr>
                <w:rFonts w:hint="default" w:eastAsia="宋体"/>
                <w:lang w:val="en-US" w:eastAsia="zh-CN"/>
              </w:rPr>
            </w:pPr>
            <w:r>
              <w:rPr>
                <w:rFonts w:hint="eastAsia"/>
                <w:lang w:val="en-US" w:eastAsia="zh-CN"/>
              </w:rPr>
              <w:t>6月25日</w:t>
            </w:r>
          </w:p>
        </w:tc>
        <w:tc>
          <w:tcPr>
            <w:tcW w:w="4470" w:type="dxa"/>
            <w:noWrap w:val="0"/>
            <w:vAlign w:val="top"/>
          </w:tcPr>
          <w:p>
            <w:pPr>
              <w:rPr>
                <w:rFonts w:hint="eastAsia" w:eastAsia="宋体"/>
                <w:lang w:val="en-US" w:eastAsia="zh-CN"/>
              </w:rPr>
            </w:pPr>
            <w:r>
              <w:rPr>
                <w:rFonts w:hint="eastAsia"/>
                <w:b w:val="0"/>
                <w:bCs w:val="0"/>
                <w:lang w:eastAsia="zh-CN"/>
              </w:rPr>
              <w:t>上报教育局活动总结</w:t>
            </w:r>
          </w:p>
        </w:tc>
        <w:tc>
          <w:tcPr>
            <w:tcW w:w="1185" w:type="dxa"/>
            <w:noWrap w:val="0"/>
            <w:vAlign w:val="top"/>
          </w:tcPr>
          <w:p>
            <w:pPr>
              <w:jc w:val="center"/>
              <w:rPr>
                <w:rFonts w:hint="eastAsia" w:eastAsia="宋体"/>
                <w:lang w:eastAsia="zh-CN"/>
              </w:rPr>
            </w:pPr>
            <w:r>
              <w:rPr>
                <w:rFonts w:hint="eastAsia"/>
                <w:lang w:eastAsia="zh-CN"/>
              </w:rPr>
              <w:t>安保处</w:t>
            </w:r>
          </w:p>
        </w:tc>
        <w:tc>
          <w:tcPr>
            <w:tcW w:w="1235" w:type="dxa"/>
            <w:noWrap w:val="0"/>
            <w:vAlign w:val="top"/>
          </w:tcPr>
          <w:p>
            <w:pPr>
              <w:jc w:val="center"/>
              <w:rPr>
                <w:rFonts w:hint="eastAsia" w:eastAsia="宋体"/>
                <w:lang w:eastAsia="zh-CN"/>
              </w:rPr>
            </w:pPr>
            <w:r>
              <w:rPr>
                <w:rFonts w:hint="eastAsia"/>
                <w:lang w:eastAsia="zh-CN"/>
              </w:rPr>
              <w:t>安保处</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E7E2E"/>
    <w:rsid w:val="01637400"/>
    <w:rsid w:val="059E5FFA"/>
    <w:rsid w:val="0FA752E3"/>
    <w:rsid w:val="2D6E7E2E"/>
    <w:rsid w:val="40AD6B78"/>
    <w:rsid w:val="5735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2020-06-05T02:48:00Z</dcterms:created>
  <dc:creator>Administrator</dc:creator>
  <cp:lastModifiedBy>Administrator</cp:lastModifiedBy>
  <dcterms:modified xsi:type="dcterms:W3CDTF">2020-06-05T04:36:02Z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